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4E13" w14:textId="77777777" w:rsidR="00F467BB" w:rsidRPr="00F467BB" w:rsidRDefault="00F467BB" w:rsidP="00F467B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tr-TR"/>
          <w14:ligatures w14:val="none"/>
        </w:rPr>
      </w:pPr>
      <w:r w:rsidRPr="00F467BB">
        <w:rPr>
          <w:rFonts w:ascii="Times New Roman" w:eastAsia="Times New Roman" w:hAnsi="Times New Roman" w:cs="Times New Roman"/>
          <w:b/>
          <w:bCs/>
          <w:color w:val="000000"/>
          <w:kern w:val="0"/>
          <w:sz w:val="36"/>
          <w:szCs w:val="36"/>
          <w:lang w:eastAsia="tr-TR"/>
          <w14:ligatures w14:val="none"/>
        </w:rPr>
        <w:t>FEAST Project – A2 Best Practice Collection Template</w:t>
      </w:r>
    </w:p>
    <w:p w14:paraId="6B2B09A3" w14:textId="6F84C900" w:rsidR="00F467BB" w:rsidRPr="00F467BB" w:rsidRDefault="00F467BB" w:rsidP="00F467BB">
      <w:p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F467BB">
        <w:rPr>
          <w:rFonts w:ascii="Times New Roman" w:eastAsia="Times New Roman" w:hAnsi="Times New Roman" w:cs="Times New Roman"/>
          <w:b/>
          <w:bCs/>
          <w:color w:val="000000"/>
          <w:kern w:val="0"/>
          <w:lang w:eastAsia="tr-TR"/>
          <w14:ligatures w14:val="none"/>
        </w:rPr>
        <w:t>Partner Organisation:</w:t>
      </w:r>
      <w:r w:rsidRPr="00F467BB">
        <w:rPr>
          <w:rFonts w:ascii="Times New Roman" w:eastAsia="Times New Roman" w:hAnsi="Times New Roman" w:cs="Times New Roman"/>
          <w:color w:val="000000"/>
          <w:kern w:val="0"/>
          <w:lang w:eastAsia="tr-TR"/>
          <w14:ligatures w14:val="none"/>
        </w:rPr>
        <w:t> </w:t>
      </w:r>
      <w:r w:rsidR="00896A5E" w:rsidRPr="00896A5E">
        <w:rPr>
          <w:rFonts w:ascii="Times New Roman" w:eastAsia="Times New Roman" w:hAnsi="Times New Roman" w:cs="Times New Roman"/>
          <w:color w:val="000000"/>
          <w:kern w:val="0"/>
          <w:lang w:eastAsia="tr-TR"/>
          <w14:ligatures w14:val="none"/>
        </w:rPr>
        <w:t>Incirliova Genclik Kultur Sanat ve Gelisim Dernegi</w:t>
      </w:r>
      <w:r w:rsidRPr="00F467BB">
        <w:rPr>
          <w:rFonts w:ascii="Times New Roman" w:eastAsia="Times New Roman" w:hAnsi="Times New Roman" w:cs="Times New Roman"/>
          <w:color w:val="000000"/>
          <w:kern w:val="0"/>
          <w:lang w:eastAsia="tr-TR"/>
          <w14:ligatures w14:val="none"/>
        </w:rPr>
        <w:br/>
      </w:r>
      <w:r w:rsidRPr="00F467BB">
        <w:rPr>
          <w:rFonts w:ascii="Times New Roman" w:eastAsia="Times New Roman" w:hAnsi="Times New Roman" w:cs="Times New Roman"/>
          <w:b/>
          <w:bCs/>
          <w:color w:val="000000"/>
          <w:kern w:val="0"/>
          <w:lang w:eastAsia="tr-TR"/>
          <w14:ligatures w14:val="none"/>
        </w:rPr>
        <w:t>Country:</w:t>
      </w:r>
      <w:r w:rsidRPr="00F467BB">
        <w:rPr>
          <w:rFonts w:ascii="Times New Roman" w:eastAsia="Times New Roman" w:hAnsi="Times New Roman" w:cs="Times New Roman"/>
          <w:color w:val="000000"/>
          <w:kern w:val="0"/>
          <w:lang w:eastAsia="tr-TR"/>
          <w14:ligatures w14:val="none"/>
        </w:rPr>
        <w:t> </w:t>
      </w:r>
      <w:r w:rsidR="00896A5E" w:rsidRPr="00896A5E">
        <w:rPr>
          <w:rFonts w:ascii="Times New Roman" w:eastAsia="Times New Roman" w:hAnsi="Times New Roman" w:cs="Times New Roman"/>
          <w:color w:val="000000"/>
          <w:kern w:val="0"/>
          <w:lang w:eastAsia="tr-TR"/>
          <w14:ligatures w14:val="none"/>
        </w:rPr>
        <w:t>Turkey</w:t>
      </w:r>
      <w:r w:rsidRPr="00F467BB">
        <w:rPr>
          <w:rFonts w:ascii="Times New Roman" w:eastAsia="Times New Roman" w:hAnsi="Times New Roman" w:cs="Times New Roman"/>
          <w:color w:val="000000"/>
          <w:kern w:val="0"/>
          <w:lang w:eastAsia="tr-TR"/>
          <w14:ligatures w14:val="none"/>
        </w:rPr>
        <w:br/>
      </w:r>
      <w:r w:rsidRPr="00F467BB">
        <w:rPr>
          <w:rFonts w:ascii="Times New Roman" w:eastAsia="Times New Roman" w:hAnsi="Times New Roman" w:cs="Times New Roman"/>
          <w:b/>
          <w:bCs/>
          <w:color w:val="000000"/>
          <w:kern w:val="0"/>
          <w:lang w:eastAsia="tr-TR"/>
          <w14:ligatures w14:val="none"/>
        </w:rPr>
        <w:t>Best Practice No.:</w:t>
      </w:r>
      <w:r w:rsidRPr="00F467BB">
        <w:rPr>
          <w:rFonts w:ascii="Times New Roman" w:eastAsia="Times New Roman" w:hAnsi="Times New Roman" w:cs="Times New Roman"/>
          <w:color w:val="000000"/>
          <w:kern w:val="0"/>
          <w:lang w:eastAsia="tr-TR"/>
          <w14:ligatures w14:val="none"/>
        </w:rPr>
        <w:t> </w:t>
      </w:r>
      <w:r w:rsidR="009A4136" w:rsidRPr="009A4136">
        <w:rPr>
          <w:rFonts w:ascii="Times New Roman" w:eastAsia="Times New Roman" w:hAnsi="Times New Roman" w:cs="Times New Roman"/>
          <w:color w:val="000000"/>
          <w:kern w:val="0"/>
          <w:lang w:val="en-US" w:eastAsia="tr-TR"/>
          <w14:ligatures w14:val="none"/>
        </w:rPr>
        <w:t>4 of 4</w:t>
      </w:r>
      <w:r w:rsidRPr="00F467BB">
        <w:rPr>
          <w:rFonts w:ascii="Times New Roman" w:eastAsia="Times New Roman" w:hAnsi="Times New Roman" w:cs="Times New Roman"/>
          <w:color w:val="000000"/>
          <w:kern w:val="0"/>
          <w:lang w:eastAsia="tr-TR"/>
          <w14:ligatures w14:val="none"/>
        </w:rPr>
        <w:br/>
      </w:r>
      <w:r w:rsidRPr="00F467BB">
        <w:rPr>
          <w:rFonts w:ascii="Times New Roman" w:eastAsia="Times New Roman" w:hAnsi="Times New Roman" w:cs="Times New Roman"/>
          <w:b/>
          <w:bCs/>
          <w:color w:val="000000"/>
          <w:kern w:val="0"/>
          <w:lang w:eastAsia="tr-TR"/>
          <w14:ligatures w14:val="none"/>
        </w:rPr>
        <w:t>Title of Best Practice:</w:t>
      </w:r>
      <w:r w:rsidRPr="00F467BB">
        <w:rPr>
          <w:rFonts w:ascii="Times New Roman" w:eastAsia="Times New Roman" w:hAnsi="Times New Roman" w:cs="Times New Roman"/>
          <w:color w:val="000000"/>
          <w:kern w:val="0"/>
          <w:lang w:eastAsia="tr-TR"/>
          <w14:ligatures w14:val="none"/>
        </w:rPr>
        <w:t> </w:t>
      </w:r>
      <w:r w:rsidR="009A4136" w:rsidRPr="009A4136">
        <w:rPr>
          <w:rFonts w:ascii="Times New Roman" w:eastAsia="Times New Roman" w:hAnsi="Times New Roman" w:cs="Times New Roman"/>
          <w:color w:val="000000"/>
          <w:kern w:val="0"/>
          <w:lang w:eastAsia="tr-TR"/>
          <w14:ligatures w14:val="none"/>
        </w:rPr>
        <w:t>Ege University's Sustainable Campus Food System</w:t>
      </w:r>
    </w:p>
    <w:p w14:paraId="6D1DB124" w14:textId="77777777" w:rsidR="00F467BB" w:rsidRPr="00F467BB" w:rsidRDefault="00000000" w:rsidP="00F467B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rPr>
        <w:pict w14:anchorId="78DDC81B">
          <v:rect id="_x0000_i1025" alt="" style="width:453.6pt;height:.05pt;mso-width-percent:0;mso-height-percent:0;mso-width-percent:0;mso-height-percent:0" o:hralign="center" o:hrstd="t" o:hr="t" fillcolor="#a0a0a0" stroked="f"/>
        </w:pict>
      </w:r>
    </w:p>
    <w:p w14:paraId="2721A6BE"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1. Overview</w:t>
      </w:r>
    </w:p>
    <w:p w14:paraId="0547DC1E" w14:textId="48124558" w:rsidR="00F467BB" w:rsidRPr="00F467BB" w:rsidRDefault="009A4136" w:rsidP="00F467BB">
      <w:pPr>
        <w:spacing w:after="0" w:line="240" w:lineRule="auto"/>
        <w:rPr>
          <w:rFonts w:ascii="Times New Roman" w:eastAsia="Times New Roman" w:hAnsi="Times New Roman" w:cs="Times New Roman"/>
          <w:kern w:val="0"/>
          <w:lang w:eastAsia="tr-TR"/>
          <w14:ligatures w14:val="none"/>
        </w:rPr>
      </w:pPr>
      <w:r w:rsidRPr="009A4136">
        <w:rPr>
          <w:rFonts w:ascii="Times New Roman" w:eastAsia="Times New Roman" w:hAnsi="Times New Roman" w:cs="Times New Roman"/>
          <w:i/>
          <w:iCs/>
          <w:color w:val="000000"/>
          <w:kern w:val="0"/>
          <w:lang w:eastAsia="tr-TR"/>
          <w14:ligatures w14:val="none"/>
        </w:rPr>
        <w:t>Ege University in Izmir has developed a comprehensive sustainable campus food system that integrates education, research, and practice. The initiative, which began in 2015, transforms the university's approach to food by connecting its agricultural research facilities, student dining services, and academic programs into a closed-loop system. The university utilizes its own agricultural lands to grow food for campus consumption, composts food waste to fertilize these fields, and engages students in all aspects of the system through coursework and volunteer opportunities. This initiative serves as a living laboratory for sustainable food systems education while significantly reducing the environmental impact of feeding over 30,000 students daily</w:t>
      </w:r>
      <w:r w:rsidR="00D238C7" w:rsidRPr="00D238C7">
        <w:rPr>
          <w:rFonts w:ascii="Times New Roman" w:eastAsia="Times New Roman" w:hAnsi="Times New Roman" w:cs="Times New Roman"/>
          <w:i/>
          <w:iCs/>
          <w:color w:val="000000"/>
          <w:kern w:val="0"/>
          <w:lang w:eastAsia="tr-TR"/>
          <w14:ligatures w14:val="none"/>
        </w:rPr>
        <w:t>.</w:t>
      </w:r>
      <w:r w:rsidR="00000000">
        <w:rPr>
          <w:rFonts w:ascii="Times New Roman" w:eastAsia="Times New Roman" w:hAnsi="Times New Roman" w:cs="Times New Roman"/>
          <w:noProof/>
          <w:kern w:val="0"/>
          <w:lang w:eastAsia="tr-TR"/>
        </w:rPr>
        <w:pict w14:anchorId="6F52BEF3">
          <v:rect id="_x0000_i1026" alt="" style="width:453.6pt;height:.05pt;mso-width-percent:0;mso-height-percent:0;mso-width-percent:0;mso-height-percent:0" o:hralign="center" o:hrstd="t" o:hr="t" fillcolor="#a0a0a0" stroked="f"/>
        </w:pict>
      </w:r>
    </w:p>
    <w:p w14:paraId="30D421A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2. Objectives</w:t>
      </w:r>
    </w:p>
    <w:p w14:paraId="0FEC01E6" w14:textId="77777777" w:rsidR="009A4136" w:rsidRPr="009A4136" w:rsidRDefault="009A4136" w:rsidP="009A4136">
      <w:pPr>
        <w:pStyle w:val="ListParagraph"/>
        <w:numPr>
          <w:ilvl w:val="0"/>
          <w:numId w:val="9"/>
        </w:numPr>
        <w:spacing w:after="0" w:line="240" w:lineRule="auto"/>
        <w:rPr>
          <w:rFonts w:ascii="Times New Roman" w:eastAsia="Times New Roman" w:hAnsi="Times New Roman" w:cs="Times New Roman"/>
          <w:color w:val="000000"/>
          <w:kern w:val="0"/>
          <w:lang w:eastAsia="tr-TR"/>
          <w14:ligatures w14:val="none"/>
        </w:rPr>
      </w:pPr>
      <w:r w:rsidRPr="009A4136">
        <w:rPr>
          <w:rFonts w:ascii="Times New Roman" w:eastAsia="Times New Roman" w:hAnsi="Times New Roman" w:cs="Times New Roman"/>
          <w:color w:val="000000"/>
          <w:kern w:val="0"/>
          <w:lang w:eastAsia="tr-TR"/>
          <w14:ligatures w14:val="none"/>
        </w:rPr>
        <w:t>Create a demonstrable model of a sustainable, closed-loop food system within an institutional setting</w:t>
      </w:r>
    </w:p>
    <w:p w14:paraId="6C117C31" w14:textId="77777777" w:rsidR="009A4136" w:rsidRPr="009A4136" w:rsidRDefault="009A4136" w:rsidP="009A4136">
      <w:pPr>
        <w:pStyle w:val="ListParagraph"/>
        <w:numPr>
          <w:ilvl w:val="0"/>
          <w:numId w:val="9"/>
        </w:numPr>
        <w:spacing w:after="0" w:line="240" w:lineRule="auto"/>
        <w:rPr>
          <w:rFonts w:ascii="Times New Roman" w:eastAsia="Times New Roman" w:hAnsi="Times New Roman" w:cs="Times New Roman"/>
          <w:color w:val="000000"/>
          <w:kern w:val="0"/>
          <w:lang w:eastAsia="tr-TR"/>
          <w14:ligatures w14:val="none"/>
        </w:rPr>
      </w:pPr>
      <w:r w:rsidRPr="009A4136">
        <w:rPr>
          <w:rFonts w:ascii="Times New Roman" w:eastAsia="Times New Roman" w:hAnsi="Times New Roman" w:cs="Times New Roman"/>
          <w:color w:val="000000"/>
          <w:kern w:val="0"/>
          <w:lang w:eastAsia="tr-TR"/>
          <w14:ligatures w14:val="none"/>
        </w:rPr>
        <w:t>Reduce the university's carbon footprint related to food procurement and waste</w:t>
      </w:r>
    </w:p>
    <w:p w14:paraId="75D65803" w14:textId="77777777" w:rsidR="009A4136" w:rsidRPr="009A4136" w:rsidRDefault="009A4136" w:rsidP="009A4136">
      <w:pPr>
        <w:pStyle w:val="ListParagraph"/>
        <w:numPr>
          <w:ilvl w:val="0"/>
          <w:numId w:val="9"/>
        </w:numPr>
        <w:spacing w:after="0" w:line="240" w:lineRule="auto"/>
        <w:rPr>
          <w:rFonts w:ascii="Times New Roman" w:eastAsia="Times New Roman" w:hAnsi="Times New Roman" w:cs="Times New Roman"/>
          <w:color w:val="000000"/>
          <w:kern w:val="0"/>
          <w:lang w:eastAsia="tr-TR"/>
          <w14:ligatures w14:val="none"/>
        </w:rPr>
      </w:pPr>
      <w:r w:rsidRPr="009A4136">
        <w:rPr>
          <w:rFonts w:ascii="Times New Roman" w:eastAsia="Times New Roman" w:hAnsi="Times New Roman" w:cs="Times New Roman"/>
          <w:color w:val="000000"/>
          <w:kern w:val="0"/>
          <w:lang w:eastAsia="tr-TR"/>
          <w14:ligatures w14:val="none"/>
        </w:rPr>
        <w:t>Provide hands-on learning opportunities for students across multiple disciplines</w:t>
      </w:r>
    </w:p>
    <w:p w14:paraId="38A9066B" w14:textId="3AFB60CE" w:rsidR="00F467BB" w:rsidRPr="002407D1" w:rsidRDefault="009A4136" w:rsidP="009A4136">
      <w:pPr>
        <w:pStyle w:val="ListParagraph"/>
        <w:numPr>
          <w:ilvl w:val="0"/>
          <w:numId w:val="9"/>
        </w:numPr>
        <w:spacing w:after="0" w:line="240" w:lineRule="auto"/>
        <w:rPr>
          <w:rFonts w:ascii="Times New Roman" w:eastAsia="Times New Roman" w:hAnsi="Times New Roman" w:cs="Times New Roman"/>
          <w:kern w:val="0"/>
          <w:lang w:eastAsia="tr-TR"/>
          <w14:ligatures w14:val="none"/>
        </w:rPr>
      </w:pPr>
      <w:r w:rsidRPr="009A4136">
        <w:rPr>
          <w:rFonts w:ascii="Times New Roman" w:eastAsia="Times New Roman" w:hAnsi="Times New Roman" w:cs="Times New Roman"/>
          <w:color w:val="000000"/>
          <w:kern w:val="0"/>
          <w:lang w:eastAsia="tr-TR"/>
          <w14:ligatures w14:val="none"/>
        </w:rPr>
        <w:t>Supply nutritious, sustainable meals while maintaining affordability for students</w:t>
      </w:r>
      <w:r w:rsidR="00000000">
        <w:rPr>
          <w:noProof/>
          <w:lang w:eastAsia="tr-TR"/>
        </w:rPr>
        <w:pict w14:anchorId="547455F4">
          <v:rect id="_x0000_i1027" alt="" style="width:453.6pt;height:.05pt;mso-width-percent:0;mso-height-percent:0;mso-width-percent:0;mso-height-percent:0" o:hralign="center" o:hrstd="t" o:hr="t" fillcolor="#a0a0a0" stroked="f"/>
        </w:pict>
      </w:r>
    </w:p>
    <w:p w14:paraId="476803E6"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Segoe UI Emoji" w:eastAsia="Times New Roman" w:hAnsi="Segoe UI Emoji" w:cs="Segoe UI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3. Implementation Steps</w:t>
      </w:r>
    </w:p>
    <w:p w14:paraId="460FF60F"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Agricultural Transformation: The university's existing agricultural research stations (totaling 435 hectares) were partially converted to produce food for campus consumption using sustainable methods.</w:t>
      </w:r>
    </w:p>
    <w:p w14:paraId="6D5F672D"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Infrastructure Development: Investment in on-campus food processing facilities allowed raw agricultural products to be transformed into meals in university kitchens.</w:t>
      </w:r>
    </w:p>
    <w:p w14:paraId="00061F5D"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Waste Management System: A comprehensive composting system was established to process food waste from dining halls, with the resulting compost used to fertilize university agricultural lands.</w:t>
      </w:r>
    </w:p>
    <w:p w14:paraId="05EDE990"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Curriculum Integration: New courses and research opportunities were developed across multiple faculties (Agriculture, Engineering, Nutrition, Business) focusing on different aspects of sustainable food systems.</w:t>
      </w:r>
    </w:p>
    <w:p w14:paraId="1325E453"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Student Engagement Program: A structured volunteer and internship program was created to engage students in hands-on work within the food system.</w:t>
      </w:r>
    </w:p>
    <w:p w14:paraId="2FB50F53"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lastRenderedPageBreak/>
        <w:t>Monitoring and Research: A robust data collection system was implemented to track environmental impacts, financial sustainability, and educational outcomes, supporting ongoing research.</w:t>
      </w:r>
    </w:p>
    <w:p w14:paraId="17A14E79" w14:textId="5019BC43" w:rsidR="00F467BB" w:rsidRPr="00F467BB" w:rsidRDefault="009A4136" w:rsidP="009A4136">
      <w:pPr>
        <w:spacing w:after="0" w:line="240" w:lineRule="auto"/>
        <w:rPr>
          <w:rFonts w:ascii="Times New Roman" w:eastAsia="Times New Roman" w:hAnsi="Times New Roman" w:cs="Times New Roman"/>
          <w:kern w:val="0"/>
          <w:lang w:eastAsia="tr-TR"/>
          <w14:ligatures w14:val="none"/>
        </w:rPr>
      </w:pPr>
      <w:r w:rsidRPr="009A4136">
        <w:rPr>
          <w:rFonts w:ascii="Times New Roman" w:eastAsia="Times New Roman" w:hAnsi="Times New Roman" w:cs="Times New Roman"/>
          <w:i/>
          <w:iCs/>
          <w:color w:val="000000"/>
          <w:kern w:val="0"/>
          <w:lang w:eastAsia="tr-TR"/>
          <w14:ligatures w14:val="none"/>
        </w:rPr>
        <w:t>Community Connections: Surplus production was made available to the local community through a weekly farmers market on campus, extending the impact beyond university boundaries.</w:t>
      </w:r>
      <w:r w:rsidR="00000000">
        <w:rPr>
          <w:rFonts w:ascii="Times New Roman" w:eastAsia="Times New Roman" w:hAnsi="Times New Roman" w:cs="Times New Roman"/>
          <w:noProof/>
          <w:kern w:val="0"/>
          <w:lang w:eastAsia="tr-TR"/>
        </w:rPr>
        <w:pict w14:anchorId="0E125E37">
          <v:rect id="_x0000_i1028" alt="" style="width:453.6pt;height:.05pt;mso-width-percent:0;mso-height-percent:0;mso-width-percent:0;mso-height-percent:0" o:hralign="center" o:hrstd="t" o:hr="t" fillcolor="#a0a0a0" stroked="f"/>
        </w:pict>
      </w:r>
    </w:p>
    <w:p w14:paraId="224C2C7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4. Target Group(s)</w:t>
      </w:r>
    </w:p>
    <w:p w14:paraId="307E98C6"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University students (over 30,000)</w:t>
      </w:r>
    </w:p>
    <w:p w14:paraId="03B7ABDD"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Academic and administrative staff</w:t>
      </w:r>
    </w:p>
    <w:p w14:paraId="3848FF26"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Researchers and faculty members</w:t>
      </w:r>
    </w:p>
    <w:p w14:paraId="637121AE"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Campus dining service workers</w:t>
      </w:r>
    </w:p>
    <w:p w14:paraId="0625F7FE"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Local community members</w:t>
      </w:r>
    </w:p>
    <w:p w14:paraId="1A5E6480" w14:textId="79A76E56" w:rsidR="00F467BB" w:rsidRPr="00F467BB" w:rsidRDefault="009A4136" w:rsidP="009A4136">
      <w:pPr>
        <w:spacing w:after="0" w:line="240" w:lineRule="auto"/>
        <w:rPr>
          <w:rFonts w:ascii="Times New Roman" w:eastAsia="Times New Roman" w:hAnsi="Times New Roman" w:cs="Times New Roman"/>
          <w:kern w:val="0"/>
          <w:lang w:eastAsia="tr-TR"/>
          <w14:ligatures w14:val="none"/>
        </w:rPr>
      </w:pPr>
      <w:r w:rsidRPr="009A4136">
        <w:rPr>
          <w:rFonts w:ascii="Times New Roman" w:eastAsia="Times New Roman" w:hAnsi="Times New Roman" w:cs="Times New Roman"/>
          <w:i/>
          <w:iCs/>
          <w:color w:val="000000"/>
          <w:kern w:val="0"/>
          <w:lang w:eastAsia="tr-TR"/>
          <w14:ligatures w14:val="none"/>
        </w:rPr>
        <w:t>Other educational institutions seeking sustainable food system models</w:t>
      </w:r>
      <w:r w:rsidR="00000000">
        <w:rPr>
          <w:rFonts w:ascii="Times New Roman" w:eastAsia="Times New Roman" w:hAnsi="Times New Roman" w:cs="Times New Roman"/>
          <w:noProof/>
          <w:kern w:val="0"/>
          <w:lang w:eastAsia="tr-TR"/>
        </w:rPr>
        <w:pict w14:anchorId="71B51F05">
          <v:rect id="_x0000_i1029" alt="" style="width:453.6pt;height:.05pt;mso-width-percent:0;mso-height-percent:0;mso-width-percent:0;mso-height-percent:0" o:hralign="center" o:hrstd="t" o:hr="t" fillcolor="#a0a0a0" stroked="f"/>
        </w:pict>
      </w:r>
    </w:p>
    <w:p w14:paraId="32422F9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5. Results &amp; Outcomes</w:t>
      </w:r>
    </w:p>
    <w:p w14:paraId="24BFC9A5" w14:textId="77777777" w:rsidR="009A4136" w:rsidRPr="009A4136" w:rsidRDefault="009A4136" w:rsidP="009A4136">
      <w:pPr>
        <w:pStyle w:val="ListParagraph"/>
        <w:numPr>
          <w:ilvl w:val="0"/>
          <w:numId w:val="8"/>
        </w:numPr>
        <w:spacing w:after="0" w:line="240" w:lineRule="auto"/>
        <w:rPr>
          <w:rFonts w:ascii="Times New Roman" w:eastAsia="Times New Roman" w:hAnsi="Times New Roman" w:cs="Times New Roman"/>
          <w:color w:val="000000"/>
          <w:kern w:val="0"/>
          <w:lang w:eastAsia="tr-TR"/>
          <w14:ligatures w14:val="none"/>
        </w:rPr>
      </w:pPr>
      <w:r w:rsidRPr="009A4136">
        <w:rPr>
          <w:rFonts w:ascii="Times New Roman" w:eastAsia="Times New Roman" w:hAnsi="Times New Roman" w:cs="Times New Roman"/>
          <w:color w:val="000000"/>
          <w:kern w:val="0"/>
          <w:lang w:eastAsia="tr-TR"/>
          <w14:ligatures w14:val="none"/>
        </w:rPr>
        <w:t>Quantitative results:</w:t>
      </w:r>
    </w:p>
    <w:p w14:paraId="6CA77437" w14:textId="77777777" w:rsidR="009A4136" w:rsidRPr="009A4136" w:rsidRDefault="009A4136" w:rsidP="009A4136">
      <w:pPr>
        <w:pStyle w:val="ListParagraph"/>
        <w:spacing w:after="0" w:line="240" w:lineRule="auto"/>
        <w:rPr>
          <w:rFonts w:ascii="Times New Roman" w:eastAsia="Times New Roman" w:hAnsi="Times New Roman" w:cs="Times New Roman"/>
          <w:color w:val="000000"/>
          <w:kern w:val="0"/>
          <w:lang w:eastAsia="tr-TR"/>
          <w14:ligatures w14:val="none"/>
        </w:rPr>
      </w:pPr>
    </w:p>
    <w:p w14:paraId="6F224170" w14:textId="77777777" w:rsidR="009A4136" w:rsidRPr="009A4136" w:rsidRDefault="009A4136" w:rsidP="009A4136">
      <w:pPr>
        <w:pStyle w:val="ListParagraph"/>
        <w:spacing w:after="0" w:line="240" w:lineRule="auto"/>
        <w:rPr>
          <w:rFonts w:ascii="Times New Roman" w:eastAsia="Times New Roman" w:hAnsi="Times New Roman" w:cs="Times New Roman"/>
          <w:color w:val="000000"/>
          <w:kern w:val="0"/>
          <w:lang w:eastAsia="tr-TR"/>
          <w14:ligatures w14:val="none"/>
        </w:rPr>
      </w:pPr>
      <w:r w:rsidRPr="009A4136">
        <w:rPr>
          <w:rFonts w:ascii="Times New Roman" w:eastAsia="Times New Roman" w:hAnsi="Times New Roman" w:cs="Times New Roman"/>
          <w:color w:val="000000"/>
          <w:kern w:val="0"/>
          <w:lang w:eastAsia="tr-TR"/>
          <w14:ligatures w14:val="none"/>
        </w:rPr>
        <w:t>35% of campus food needs now supplied by university lands</w:t>
      </w:r>
    </w:p>
    <w:p w14:paraId="10354F6A" w14:textId="77777777" w:rsidR="009A4136" w:rsidRPr="009A4136" w:rsidRDefault="009A4136" w:rsidP="009A4136">
      <w:pPr>
        <w:pStyle w:val="ListParagraph"/>
        <w:spacing w:after="0" w:line="240" w:lineRule="auto"/>
        <w:rPr>
          <w:rFonts w:ascii="Times New Roman" w:eastAsia="Times New Roman" w:hAnsi="Times New Roman" w:cs="Times New Roman"/>
          <w:color w:val="000000"/>
          <w:kern w:val="0"/>
          <w:lang w:eastAsia="tr-TR"/>
          <w14:ligatures w14:val="none"/>
        </w:rPr>
      </w:pPr>
      <w:r w:rsidRPr="009A4136">
        <w:rPr>
          <w:rFonts w:ascii="Times New Roman" w:eastAsia="Times New Roman" w:hAnsi="Times New Roman" w:cs="Times New Roman"/>
          <w:color w:val="000000"/>
          <w:kern w:val="0"/>
          <w:lang w:eastAsia="tr-TR"/>
          <w14:ligatures w14:val="none"/>
        </w:rPr>
        <w:t>90% reduction in food waste sent to landfill</w:t>
      </w:r>
    </w:p>
    <w:p w14:paraId="6834545F" w14:textId="77777777" w:rsidR="009A4136" w:rsidRPr="009A4136" w:rsidRDefault="009A4136" w:rsidP="009A4136">
      <w:pPr>
        <w:pStyle w:val="ListParagraph"/>
        <w:spacing w:after="0" w:line="240" w:lineRule="auto"/>
        <w:rPr>
          <w:rFonts w:ascii="Times New Roman" w:eastAsia="Times New Roman" w:hAnsi="Times New Roman" w:cs="Times New Roman"/>
          <w:color w:val="000000"/>
          <w:kern w:val="0"/>
          <w:lang w:eastAsia="tr-TR"/>
          <w14:ligatures w14:val="none"/>
        </w:rPr>
      </w:pPr>
      <w:r w:rsidRPr="009A4136">
        <w:rPr>
          <w:rFonts w:ascii="Times New Roman" w:eastAsia="Times New Roman" w:hAnsi="Times New Roman" w:cs="Times New Roman"/>
          <w:color w:val="000000"/>
          <w:kern w:val="0"/>
          <w:lang w:eastAsia="tr-TR"/>
          <w14:ligatures w14:val="none"/>
        </w:rPr>
        <w:t>28% reduction in carbon footprint associated with campus food services</w:t>
      </w:r>
    </w:p>
    <w:p w14:paraId="3A95A990" w14:textId="77777777" w:rsidR="009A4136" w:rsidRPr="009A4136" w:rsidRDefault="009A4136" w:rsidP="009A4136">
      <w:pPr>
        <w:pStyle w:val="ListParagraph"/>
        <w:spacing w:after="0" w:line="240" w:lineRule="auto"/>
        <w:rPr>
          <w:rFonts w:ascii="Times New Roman" w:eastAsia="Times New Roman" w:hAnsi="Times New Roman" w:cs="Times New Roman"/>
          <w:color w:val="000000"/>
          <w:kern w:val="0"/>
          <w:lang w:eastAsia="tr-TR"/>
          <w14:ligatures w14:val="none"/>
        </w:rPr>
      </w:pPr>
      <w:r w:rsidRPr="009A4136">
        <w:rPr>
          <w:rFonts w:ascii="Times New Roman" w:eastAsia="Times New Roman" w:hAnsi="Times New Roman" w:cs="Times New Roman"/>
          <w:color w:val="000000"/>
          <w:kern w:val="0"/>
          <w:lang w:eastAsia="tr-TR"/>
          <w14:ligatures w14:val="none"/>
        </w:rPr>
        <w:t>Over 2,500 students annually participate in courses or volunteer opportunities related to the food system</w:t>
      </w:r>
    </w:p>
    <w:p w14:paraId="1A96C61E" w14:textId="77777777" w:rsidR="009A4136" w:rsidRPr="009A4136" w:rsidRDefault="009A4136" w:rsidP="009A4136">
      <w:pPr>
        <w:pStyle w:val="ListParagraph"/>
        <w:spacing w:after="0" w:line="240" w:lineRule="auto"/>
        <w:rPr>
          <w:rFonts w:ascii="Times New Roman" w:eastAsia="Times New Roman" w:hAnsi="Times New Roman" w:cs="Times New Roman"/>
          <w:color w:val="000000"/>
          <w:kern w:val="0"/>
          <w:lang w:eastAsia="tr-TR"/>
          <w14:ligatures w14:val="none"/>
        </w:rPr>
      </w:pPr>
      <w:r w:rsidRPr="009A4136">
        <w:rPr>
          <w:rFonts w:ascii="Times New Roman" w:eastAsia="Times New Roman" w:hAnsi="Times New Roman" w:cs="Times New Roman"/>
          <w:color w:val="000000"/>
          <w:kern w:val="0"/>
          <w:lang w:eastAsia="tr-TR"/>
          <w14:ligatures w14:val="none"/>
        </w:rPr>
        <w:t>12 faculty-led research projects studying various aspects of the system</w:t>
      </w:r>
    </w:p>
    <w:p w14:paraId="253B2758" w14:textId="77777777" w:rsidR="009A4136" w:rsidRPr="009A4136" w:rsidRDefault="009A4136" w:rsidP="009A4136">
      <w:pPr>
        <w:pStyle w:val="ListParagraph"/>
        <w:spacing w:after="0" w:line="240" w:lineRule="auto"/>
        <w:rPr>
          <w:rFonts w:ascii="Times New Roman" w:eastAsia="Times New Roman" w:hAnsi="Times New Roman" w:cs="Times New Roman"/>
          <w:color w:val="000000"/>
          <w:kern w:val="0"/>
          <w:lang w:eastAsia="tr-TR"/>
          <w14:ligatures w14:val="none"/>
        </w:rPr>
      </w:pPr>
    </w:p>
    <w:p w14:paraId="69612884" w14:textId="77777777" w:rsidR="009A4136" w:rsidRPr="009A4136" w:rsidRDefault="009A4136" w:rsidP="009A4136">
      <w:pPr>
        <w:pStyle w:val="ListParagraph"/>
        <w:spacing w:after="0" w:line="240" w:lineRule="auto"/>
        <w:rPr>
          <w:rFonts w:ascii="Times New Roman" w:eastAsia="Times New Roman" w:hAnsi="Times New Roman" w:cs="Times New Roman"/>
          <w:color w:val="000000"/>
          <w:kern w:val="0"/>
          <w:lang w:eastAsia="tr-TR"/>
          <w14:ligatures w14:val="none"/>
        </w:rPr>
      </w:pPr>
    </w:p>
    <w:p w14:paraId="4F5C5014" w14:textId="77777777" w:rsidR="009A4136" w:rsidRPr="009A4136" w:rsidRDefault="009A4136" w:rsidP="009A4136">
      <w:pPr>
        <w:pStyle w:val="ListParagraph"/>
        <w:numPr>
          <w:ilvl w:val="0"/>
          <w:numId w:val="8"/>
        </w:numPr>
        <w:spacing w:after="0" w:line="240" w:lineRule="auto"/>
        <w:rPr>
          <w:rFonts w:ascii="Times New Roman" w:eastAsia="Times New Roman" w:hAnsi="Times New Roman" w:cs="Times New Roman"/>
          <w:color w:val="000000"/>
          <w:kern w:val="0"/>
          <w:lang w:eastAsia="tr-TR"/>
          <w14:ligatures w14:val="none"/>
        </w:rPr>
      </w:pPr>
      <w:r w:rsidRPr="009A4136">
        <w:rPr>
          <w:rFonts w:ascii="Times New Roman" w:eastAsia="Times New Roman" w:hAnsi="Times New Roman" w:cs="Times New Roman"/>
          <w:color w:val="000000"/>
          <w:kern w:val="0"/>
          <w:lang w:eastAsia="tr-TR"/>
          <w14:ligatures w14:val="none"/>
        </w:rPr>
        <w:t>Qualitative results:</w:t>
      </w:r>
    </w:p>
    <w:p w14:paraId="740E9A63" w14:textId="77777777" w:rsidR="009A4136" w:rsidRPr="009A4136" w:rsidRDefault="009A4136" w:rsidP="009A4136">
      <w:pPr>
        <w:pStyle w:val="ListParagraph"/>
        <w:spacing w:after="0" w:line="240" w:lineRule="auto"/>
        <w:rPr>
          <w:rFonts w:ascii="Times New Roman" w:eastAsia="Times New Roman" w:hAnsi="Times New Roman" w:cs="Times New Roman"/>
          <w:color w:val="000000"/>
          <w:kern w:val="0"/>
          <w:lang w:eastAsia="tr-TR"/>
          <w14:ligatures w14:val="none"/>
        </w:rPr>
      </w:pPr>
      <w:r w:rsidRPr="009A4136">
        <w:rPr>
          <w:rFonts w:ascii="Times New Roman" w:eastAsia="Times New Roman" w:hAnsi="Times New Roman" w:cs="Times New Roman"/>
          <w:color w:val="000000"/>
          <w:kern w:val="0"/>
          <w:lang w:eastAsia="tr-TR"/>
          <w14:ligatures w14:val="none"/>
        </w:rPr>
        <w:t>Increased student awareness and knowledge about sustainable food systems</w:t>
      </w:r>
    </w:p>
    <w:p w14:paraId="6F45BC2D" w14:textId="77777777" w:rsidR="009A4136" w:rsidRPr="009A4136" w:rsidRDefault="009A4136" w:rsidP="009A4136">
      <w:pPr>
        <w:pStyle w:val="ListParagraph"/>
        <w:spacing w:after="0" w:line="240" w:lineRule="auto"/>
        <w:rPr>
          <w:rFonts w:ascii="Times New Roman" w:eastAsia="Times New Roman" w:hAnsi="Times New Roman" w:cs="Times New Roman"/>
          <w:color w:val="000000"/>
          <w:kern w:val="0"/>
          <w:lang w:eastAsia="tr-TR"/>
          <w14:ligatures w14:val="none"/>
        </w:rPr>
      </w:pPr>
      <w:r w:rsidRPr="009A4136">
        <w:rPr>
          <w:rFonts w:ascii="Times New Roman" w:eastAsia="Times New Roman" w:hAnsi="Times New Roman" w:cs="Times New Roman"/>
          <w:color w:val="000000"/>
          <w:kern w:val="0"/>
          <w:lang w:eastAsia="tr-TR"/>
          <w14:ligatures w14:val="none"/>
        </w:rPr>
        <w:t>Development of new cross-disciplinary collaborations among faculty</w:t>
      </w:r>
    </w:p>
    <w:p w14:paraId="6151000F" w14:textId="77777777" w:rsidR="009A4136" w:rsidRPr="009A4136" w:rsidRDefault="009A4136" w:rsidP="009A4136">
      <w:pPr>
        <w:pStyle w:val="ListParagraph"/>
        <w:spacing w:after="0" w:line="240" w:lineRule="auto"/>
        <w:rPr>
          <w:rFonts w:ascii="Times New Roman" w:eastAsia="Times New Roman" w:hAnsi="Times New Roman" w:cs="Times New Roman"/>
          <w:color w:val="000000"/>
          <w:kern w:val="0"/>
          <w:lang w:eastAsia="tr-TR"/>
          <w14:ligatures w14:val="none"/>
        </w:rPr>
      </w:pPr>
      <w:r w:rsidRPr="009A4136">
        <w:rPr>
          <w:rFonts w:ascii="Times New Roman" w:eastAsia="Times New Roman" w:hAnsi="Times New Roman" w:cs="Times New Roman"/>
          <w:color w:val="000000"/>
          <w:kern w:val="0"/>
          <w:lang w:eastAsia="tr-TR"/>
          <w14:ligatures w14:val="none"/>
        </w:rPr>
        <w:t>Improved food quality and student satisfaction with dining services</w:t>
      </w:r>
    </w:p>
    <w:p w14:paraId="7B7C2712" w14:textId="77777777" w:rsidR="009A4136" w:rsidRPr="009A4136" w:rsidRDefault="009A4136" w:rsidP="009A4136">
      <w:pPr>
        <w:pStyle w:val="ListParagraph"/>
        <w:spacing w:after="0" w:line="240" w:lineRule="auto"/>
        <w:rPr>
          <w:rFonts w:ascii="Times New Roman" w:eastAsia="Times New Roman" w:hAnsi="Times New Roman" w:cs="Times New Roman"/>
          <w:color w:val="000000"/>
          <w:kern w:val="0"/>
          <w:lang w:eastAsia="tr-TR"/>
          <w14:ligatures w14:val="none"/>
        </w:rPr>
      </w:pPr>
      <w:r w:rsidRPr="009A4136">
        <w:rPr>
          <w:rFonts w:ascii="Times New Roman" w:eastAsia="Times New Roman" w:hAnsi="Times New Roman" w:cs="Times New Roman"/>
          <w:color w:val="000000"/>
          <w:kern w:val="0"/>
          <w:lang w:eastAsia="tr-TR"/>
          <w14:ligatures w14:val="none"/>
        </w:rPr>
        <w:t>Recognition as a model for other institutions nationally and internationally</w:t>
      </w:r>
    </w:p>
    <w:p w14:paraId="64F3E5C2" w14:textId="77777777" w:rsidR="009A4136" w:rsidRPr="009A4136" w:rsidRDefault="009A4136" w:rsidP="009A4136">
      <w:pPr>
        <w:pStyle w:val="ListParagraph"/>
        <w:spacing w:after="0" w:line="240" w:lineRule="auto"/>
        <w:rPr>
          <w:rFonts w:ascii="Times New Roman" w:eastAsia="Times New Roman" w:hAnsi="Times New Roman" w:cs="Times New Roman"/>
          <w:color w:val="000000"/>
          <w:kern w:val="0"/>
          <w:lang w:eastAsia="tr-TR"/>
          <w14:ligatures w14:val="none"/>
        </w:rPr>
      </w:pPr>
    </w:p>
    <w:p w14:paraId="7BC22601" w14:textId="77777777" w:rsidR="009A4136" w:rsidRPr="009A4136" w:rsidRDefault="009A4136" w:rsidP="009A4136">
      <w:pPr>
        <w:pStyle w:val="ListParagraph"/>
        <w:spacing w:after="0" w:line="240" w:lineRule="auto"/>
        <w:rPr>
          <w:rFonts w:ascii="Times New Roman" w:eastAsia="Times New Roman" w:hAnsi="Times New Roman" w:cs="Times New Roman"/>
          <w:color w:val="000000"/>
          <w:kern w:val="0"/>
          <w:lang w:eastAsia="tr-TR"/>
          <w14:ligatures w14:val="none"/>
        </w:rPr>
      </w:pPr>
    </w:p>
    <w:p w14:paraId="24434E68" w14:textId="5C3C2D71" w:rsidR="00F467BB" w:rsidRPr="00D238C7" w:rsidRDefault="009A4136" w:rsidP="009A4136">
      <w:pPr>
        <w:pStyle w:val="ListParagraph"/>
        <w:numPr>
          <w:ilvl w:val="0"/>
          <w:numId w:val="8"/>
        </w:numPr>
        <w:spacing w:after="0" w:line="240" w:lineRule="auto"/>
        <w:rPr>
          <w:rFonts w:ascii="Times New Roman" w:eastAsia="Times New Roman" w:hAnsi="Times New Roman" w:cs="Times New Roman"/>
          <w:kern w:val="0"/>
          <w:lang w:eastAsia="tr-TR"/>
          <w14:ligatures w14:val="none"/>
        </w:rPr>
      </w:pPr>
      <w:r w:rsidRPr="009A4136">
        <w:rPr>
          <w:rFonts w:ascii="Times New Roman" w:eastAsia="Times New Roman" w:hAnsi="Times New Roman" w:cs="Times New Roman"/>
          <w:color w:val="000000"/>
          <w:kern w:val="0"/>
          <w:lang w:eastAsia="tr-TR"/>
          <w14:ligatures w14:val="none"/>
        </w:rPr>
        <w:t>Success story: The university's sustainable food system model has been adopted by three other universities in Turkey, creating a network of sustainable campus food systems that share best practices and resources. This network is now formally recognized and supported by Turkey's Council of Higher Education (YÖK).</w:t>
      </w:r>
      <w:r w:rsidR="00000000">
        <w:rPr>
          <w:noProof/>
          <w:lang w:eastAsia="tr-TR"/>
        </w:rPr>
        <w:pict w14:anchorId="4C74081D">
          <v:rect id="_x0000_i1030" alt="" style="width:453.6pt;height:.05pt;mso-width-percent:0;mso-height-percent:0;mso-width-percent:0;mso-height-percent:0" o:hralign="center" o:hrstd="t" o:hr="t" fillcolor="#a0a0a0" stroked="f"/>
        </w:pict>
      </w:r>
    </w:p>
    <w:p w14:paraId="4523A088"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Segoe UI Emoji" w:eastAsia="Times New Roman" w:hAnsi="Segoe UI Emoji" w:cs="Segoe UI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6. Contribution to Sustainability</w:t>
      </w:r>
    </w:p>
    <w:p w14:paraId="04E4E979"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The initiative promotes sustainability through multiple pathways:</w:t>
      </w:r>
    </w:p>
    <w:p w14:paraId="5CDD843F"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p>
    <w:p w14:paraId="3927550E"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Circular economy: Food waste becomes compost to grow new food, creating a closed nutrient loop</w:t>
      </w:r>
    </w:p>
    <w:p w14:paraId="34F6D0B4"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lastRenderedPageBreak/>
        <w:t>Reduced food miles: Most food is grown within 10km of where it is consumed</w:t>
      </w:r>
    </w:p>
    <w:p w14:paraId="7BB16254"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Biodiversity enhancement: Campus fields incorporate agroecological methods that support pollinators and beneficial insects</w:t>
      </w:r>
    </w:p>
    <w:p w14:paraId="5F1621A8"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Reduced resource use: Rainwater harvesting and drip irrigation minimize water consumption</w:t>
      </w:r>
    </w:p>
    <w:p w14:paraId="6F160EA8"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Climate impact reduction: Local production and organic methods significantly reduce greenhouse gas emissions</w:t>
      </w:r>
    </w:p>
    <w:p w14:paraId="5A4B59D6" w14:textId="3C3D4110" w:rsidR="00F467BB" w:rsidRPr="00F467BB" w:rsidRDefault="009A4136" w:rsidP="009A4136">
      <w:pPr>
        <w:spacing w:after="0" w:line="240" w:lineRule="auto"/>
        <w:rPr>
          <w:rFonts w:ascii="Times New Roman" w:eastAsia="Times New Roman" w:hAnsi="Times New Roman" w:cs="Times New Roman"/>
          <w:kern w:val="0"/>
          <w:lang w:eastAsia="tr-TR"/>
          <w14:ligatures w14:val="none"/>
        </w:rPr>
      </w:pPr>
      <w:r w:rsidRPr="009A4136">
        <w:rPr>
          <w:rFonts w:ascii="Times New Roman" w:eastAsia="Times New Roman" w:hAnsi="Times New Roman" w:cs="Times New Roman"/>
          <w:i/>
          <w:iCs/>
          <w:color w:val="000000"/>
          <w:kern w:val="0"/>
          <w:lang w:eastAsia="tr-TR"/>
          <w14:ligatures w14:val="none"/>
        </w:rPr>
        <w:t>Food security enhancement: The system helps develop and test resilient food production methods applicable to the Mediterranean climate region</w:t>
      </w:r>
      <w:r w:rsidR="00000000">
        <w:rPr>
          <w:rFonts w:ascii="Times New Roman" w:eastAsia="Times New Roman" w:hAnsi="Times New Roman" w:cs="Times New Roman"/>
          <w:noProof/>
          <w:kern w:val="0"/>
          <w:lang w:eastAsia="tr-TR"/>
        </w:rPr>
        <w:pict w14:anchorId="1A681FC6">
          <v:rect id="_x0000_i1031" alt="" style="width:453.6pt;height:.05pt;mso-width-percent:0;mso-height-percent:0;mso-width-percent:0;mso-height-percent:0" o:hralign="center" o:hrstd="t" o:hr="t" fillcolor="#a0a0a0" stroked="f"/>
        </w:pict>
      </w:r>
    </w:p>
    <w:p w14:paraId="17C23B57"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7. Transferability Potential</w:t>
      </w:r>
    </w:p>
    <w:p w14:paraId="53E02688"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This model is transferable to other university campuses and institutional settings with adaptations. Requirements for successful implementation include:</w:t>
      </w:r>
    </w:p>
    <w:p w14:paraId="59330652"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p>
    <w:p w14:paraId="15866C9B"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Access to agricultural land (owned by the institution or through partnerships)</w:t>
      </w:r>
    </w:p>
    <w:p w14:paraId="6101309A"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Administrative commitment across multiple departments</w:t>
      </w:r>
    </w:p>
    <w:p w14:paraId="05B269ED"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Initial investment in infrastructure (processing facilities, composting systems)</w:t>
      </w:r>
    </w:p>
    <w:p w14:paraId="289664BE"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Curriculum development to integrate food system learning</w:t>
      </w:r>
    </w:p>
    <w:p w14:paraId="2CA396FB"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Faculty champions across multiple disciplines</w:t>
      </w:r>
    </w:p>
    <w:p w14:paraId="1AE3D960"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r w:rsidRPr="009A4136">
        <w:rPr>
          <w:rFonts w:ascii="Times New Roman" w:eastAsia="Times New Roman" w:hAnsi="Times New Roman" w:cs="Times New Roman"/>
          <w:i/>
          <w:iCs/>
          <w:color w:val="000000"/>
          <w:kern w:val="0"/>
          <w:lang w:eastAsia="tr-TR"/>
          <w14:ligatures w14:val="none"/>
        </w:rPr>
        <w:t>Supportive food service management willing to adapt procurement and menu planning</w:t>
      </w:r>
    </w:p>
    <w:p w14:paraId="32170893" w14:textId="77777777" w:rsidR="009A4136" w:rsidRPr="009A4136" w:rsidRDefault="009A4136" w:rsidP="009A4136">
      <w:pPr>
        <w:spacing w:after="0" w:line="240" w:lineRule="auto"/>
        <w:rPr>
          <w:rFonts w:ascii="Times New Roman" w:eastAsia="Times New Roman" w:hAnsi="Times New Roman" w:cs="Times New Roman"/>
          <w:i/>
          <w:iCs/>
          <w:color w:val="000000"/>
          <w:kern w:val="0"/>
          <w:lang w:eastAsia="tr-TR"/>
          <w14:ligatures w14:val="none"/>
        </w:rPr>
      </w:pPr>
    </w:p>
    <w:p w14:paraId="5B63C6D0" w14:textId="6F0019E5" w:rsidR="00F467BB" w:rsidRPr="00F467BB" w:rsidRDefault="009A4136" w:rsidP="009A4136">
      <w:pPr>
        <w:spacing w:after="0" w:line="240" w:lineRule="auto"/>
        <w:rPr>
          <w:rFonts w:ascii="Times New Roman" w:eastAsia="Times New Roman" w:hAnsi="Times New Roman" w:cs="Times New Roman"/>
          <w:kern w:val="0"/>
          <w:lang w:eastAsia="tr-TR"/>
          <w14:ligatures w14:val="none"/>
        </w:rPr>
      </w:pPr>
      <w:r w:rsidRPr="009A4136">
        <w:rPr>
          <w:rFonts w:ascii="Times New Roman" w:eastAsia="Times New Roman" w:hAnsi="Times New Roman" w:cs="Times New Roman"/>
          <w:i/>
          <w:iCs/>
          <w:color w:val="000000"/>
          <w:kern w:val="0"/>
          <w:lang w:eastAsia="tr-TR"/>
          <w14:ligatures w14:val="none"/>
        </w:rPr>
        <w:t>The scale can be adjusted based on available resources, beginning with pilot projects and expanding incrementally.</w:t>
      </w:r>
      <w:r w:rsidR="00000000">
        <w:rPr>
          <w:rFonts w:ascii="Times New Roman" w:eastAsia="Times New Roman" w:hAnsi="Times New Roman" w:cs="Times New Roman"/>
          <w:noProof/>
          <w:kern w:val="0"/>
          <w:lang w:eastAsia="tr-TR"/>
        </w:rPr>
        <w:pict w14:anchorId="27979D3D">
          <v:rect id="_x0000_i1032" alt="" style="width:453.6pt;height:.05pt;mso-width-percent:0;mso-height-percent:0;mso-width-percent:0;mso-height-percent:0" o:hralign="center" o:hrstd="t" o:hr="t" fillcolor="#a0a0a0" stroked="f"/>
        </w:pict>
      </w:r>
    </w:p>
    <w:p w14:paraId="1DCEF4C1"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8. References &amp; Resources</w:t>
      </w:r>
    </w:p>
    <w:p w14:paraId="16F9B03C" w14:textId="77777777" w:rsidR="009A4136" w:rsidRPr="009A4136" w:rsidRDefault="009A4136" w:rsidP="009A4136">
      <w:pPr>
        <w:pStyle w:val="ListParagraph"/>
        <w:numPr>
          <w:ilvl w:val="0"/>
          <w:numId w:val="8"/>
        </w:numPr>
        <w:spacing w:after="0" w:line="240" w:lineRule="auto"/>
        <w:rPr>
          <w:rFonts w:ascii="Times New Roman" w:eastAsia="Times New Roman" w:hAnsi="Times New Roman" w:cs="Times New Roman"/>
          <w:color w:val="000000"/>
          <w:kern w:val="0"/>
          <w:lang w:eastAsia="tr-TR"/>
          <w14:ligatures w14:val="none"/>
        </w:rPr>
      </w:pPr>
      <w:r w:rsidRPr="009A4136">
        <w:rPr>
          <w:rFonts w:ascii="Times New Roman" w:eastAsia="Times New Roman" w:hAnsi="Times New Roman" w:cs="Times New Roman"/>
          <w:color w:val="000000"/>
          <w:kern w:val="0"/>
          <w:lang w:eastAsia="tr-TR"/>
          <w14:ligatures w14:val="none"/>
        </w:rPr>
        <w:t>Ege University Sustainable Campus Initiative: https://surdurulebilir.ege.edu.tr</w:t>
      </w:r>
    </w:p>
    <w:p w14:paraId="79E69B6D" w14:textId="03EAB176" w:rsidR="00F467BB" w:rsidRPr="002407D1" w:rsidRDefault="009A4136" w:rsidP="009A4136">
      <w:pPr>
        <w:pStyle w:val="ListParagraph"/>
        <w:numPr>
          <w:ilvl w:val="0"/>
          <w:numId w:val="8"/>
        </w:numPr>
        <w:spacing w:after="0" w:line="240" w:lineRule="auto"/>
        <w:rPr>
          <w:rFonts w:ascii="Times New Roman" w:eastAsia="Times New Roman" w:hAnsi="Times New Roman" w:cs="Times New Roman"/>
          <w:kern w:val="0"/>
          <w:lang w:eastAsia="tr-TR"/>
          <w14:ligatures w14:val="none"/>
        </w:rPr>
      </w:pPr>
      <w:r w:rsidRPr="009A4136">
        <w:rPr>
          <w:rFonts w:ascii="Times New Roman" w:eastAsia="Times New Roman" w:hAnsi="Times New Roman" w:cs="Times New Roman"/>
          <w:color w:val="000000"/>
          <w:kern w:val="0"/>
          <w:lang w:eastAsia="tr-TR"/>
          <w14:ligatures w14:val="none"/>
        </w:rPr>
        <w:t>Ege University Faculty of Agriculture: https://agr.ege.edu.tr</w:t>
      </w:r>
      <w:r w:rsidR="00000000">
        <w:rPr>
          <w:noProof/>
          <w:lang w:eastAsia="tr-TR"/>
        </w:rPr>
        <w:pict w14:anchorId="7E77EA60">
          <v:rect id="_x0000_i1033" alt="" style="width:453.6pt;height:.05pt;mso-width-percent:0;mso-height-percent:0;mso-width-percent:0;mso-height-percent:0" o:hralign="center" o:hrstd="t" o:hr="t" fillcolor="#a0a0a0" stroked="f"/>
        </w:pict>
      </w:r>
    </w:p>
    <w:p w14:paraId="1EE5A3AE" w14:textId="6D9FBC21"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Segoe UI Emoji" w:eastAsia="Times New Roman" w:hAnsi="Segoe UI Emoji" w:cs="Segoe UI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9. Visuals (Optional)</w:t>
      </w:r>
      <w:r w:rsidR="002407D1" w:rsidRPr="002407D1">
        <w:rPr>
          <w:noProof/>
        </w:rPr>
        <w:t xml:space="preserve"> </w:t>
      </w:r>
    </w:p>
    <w:p w14:paraId="3C35DCC5" w14:textId="2414539C" w:rsidR="00A8077E" w:rsidRDefault="00A93C9F">
      <w:r>
        <w:t xml:space="preserve">  </w:t>
      </w:r>
      <w:r w:rsidR="009A4136">
        <w:rPr>
          <w:noProof/>
        </w:rPr>
        <w:drawing>
          <wp:inline distT="0" distB="0" distL="0" distR="0" wp14:anchorId="5CE51F90" wp14:editId="7EDE903B">
            <wp:extent cx="2943225" cy="2236850"/>
            <wp:effectExtent l="0" t="0" r="0" b="0"/>
            <wp:docPr id="620122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3336" cy="2244534"/>
                    </a:xfrm>
                    <a:prstGeom prst="rect">
                      <a:avLst/>
                    </a:prstGeom>
                    <a:noFill/>
                  </pic:spPr>
                </pic:pic>
              </a:graphicData>
            </a:graphic>
          </wp:inline>
        </w:drawing>
      </w:r>
    </w:p>
    <w:sectPr w:rsidR="00A8077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F60F4" w14:textId="77777777" w:rsidR="000E18B9" w:rsidRDefault="000E18B9" w:rsidP="00F467BB">
      <w:pPr>
        <w:spacing w:after="0" w:line="240" w:lineRule="auto"/>
      </w:pPr>
      <w:r>
        <w:separator/>
      </w:r>
    </w:p>
  </w:endnote>
  <w:endnote w:type="continuationSeparator" w:id="0">
    <w:p w14:paraId="4207E102" w14:textId="77777777" w:rsidR="000E18B9" w:rsidRDefault="000E18B9" w:rsidP="00F4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DB932" w14:textId="77777777" w:rsidR="000E18B9" w:rsidRDefault="000E18B9" w:rsidP="00F467BB">
      <w:pPr>
        <w:spacing w:after="0" w:line="240" w:lineRule="auto"/>
      </w:pPr>
      <w:r>
        <w:separator/>
      </w:r>
    </w:p>
  </w:footnote>
  <w:footnote w:type="continuationSeparator" w:id="0">
    <w:p w14:paraId="41655D94" w14:textId="77777777" w:rsidR="000E18B9" w:rsidRDefault="000E18B9" w:rsidP="00F46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6308" w14:textId="6535B91D" w:rsidR="00F467BB" w:rsidRDefault="00F467B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1A3"/>
    <w:multiLevelType w:val="multilevel"/>
    <w:tmpl w:val="99D6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80431"/>
    <w:multiLevelType w:val="hybridMultilevel"/>
    <w:tmpl w:val="E6C0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B6F40"/>
    <w:multiLevelType w:val="hybridMultilevel"/>
    <w:tmpl w:val="640A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E7AFA"/>
    <w:multiLevelType w:val="multilevel"/>
    <w:tmpl w:val="1A1A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84691"/>
    <w:multiLevelType w:val="hybridMultilevel"/>
    <w:tmpl w:val="F81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B565D"/>
    <w:multiLevelType w:val="multilevel"/>
    <w:tmpl w:val="075A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224EB"/>
    <w:multiLevelType w:val="multilevel"/>
    <w:tmpl w:val="134C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834B87"/>
    <w:multiLevelType w:val="multilevel"/>
    <w:tmpl w:val="7FC6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83A2F"/>
    <w:multiLevelType w:val="multilevel"/>
    <w:tmpl w:val="C408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EC511E"/>
    <w:multiLevelType w:val="multilevel"/>
    <w:tmpl w:val="6F62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617228">
    <w:abstractNumId w:val="6"/>
  </w:num>
  <w:num w:numId="2" w16cid:durableId="1990599365">
    <w:abstractNumId w:val="9"/>
  </w:num>
  <w:num w:numId="3" w16cid:durableId="1756974071">
    <w:abstractNumId w:val="0"/>
  </w:num>
  <w:num w:numId="4" w16cid:durableId="323975245">
    <w:abstractNumId w:val="8"/>
  </w:num>
  <w:num w:numId="5" w16cid:durableId="1003892390">
    <w:abstractNumId w:val="3"/>
  </w:num>
  <w:num w:numId="6" w16cid:durableId="508329127">
    <w:abstractNumId w:val="5"/>
  </w:num>
  <w:num w:numId="7" w16cid:durableId="385296045">
    <w:abstractNumId w:val="7"/>
  </w:num>
  <w:num w:numId="8" w16cid:durableId="1866282368">
    <w:abstractNumId w:val="1"/>
  </w:num>
  <w:num w:numId="9" w16cid:durableId="1586644718">
    <w:abstractNumId w:val="4"/>
  </w:num>
  <w:num w:numId="10" w16cid:durableId="1438410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BB"/>
    <w:rsid w:val="00030557"/>
    <w:rsid w:val="00063FC3"/>
    <w:rsid w:val="000E18B9"/>
    <w:rsid w:val="001B61E7"/>
    <w:rsid w:val="002407D1"/>
    <w:rsid w:val="0029624A"/>
    <w:rsid w:val="00455AA6"/>
    <w:rsid w:val="00525DB3"/>
    <w:rsid w:val="005A0D35"/>
    <w:rsid w:val="00691A8F"/>
    <w:rsid w:val="006D0388"/>
    <w:rsid w:val="00896A5E"/>
    <w:rsid w:val="008A0008"/>
    <w:rsid w:val="00900EAD"/>
    <w:rsid w:val="009A4136"/>
    <w:rsid w:val="009B64A4"/>
    <w:rsid w:val="00A8077E"/>
    <w:rsid w:val="00A93C9F"/>
    <w:rsid w:val="00BC2233"/>
    <w:rsid w:val="00D238C7"/>
    <w:rsid w:val="00E6391B"/>
    <w:rsid w:val="00F467BB"/>
    <w:rsid w:val="00FF04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B250"/>
  <w15:chartTrackingRefBased/>
  <w15:docId w15:val="{415A111A-ABE7-D648-804F-D78748A0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6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67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7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7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6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6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7BB"/>
    <w:rPr>
      <w:rFonts w:eastAsiaTheme="majorEastAsia" w:cstheme="majorBidi"/>
      <w:color w:val="272727" w:themeColor="text1" w:themeTint="D8"/>
    </w:rPr>
  </w:style>
  <w:style w:type="paragraph" w:styleId="Title">
    <w:name w:val="Title"/>
    <w:basedOn w:val="Normal"/>
    <w:next w:val="Normal"/>
    <w:link w:val="TitleChar"/>
    <w:uiPriority w:val="10"/>
    <w:qFormat/>
    <w:rsid w:val="00F46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7BB"/>
    <w:pPr>
      <w:spacing w:before="160"/>
      <w:jc w:val="center"/>
    </w:pPr>
    <w:rPr>
      <w:i/>
      <w:iCs/>
      <w:color w:val="404040" w:themeColor="text1" w:themeTint="BF"/>
    </w:rPr>
  </w:style>
  <w:style w:type="character" w:customStyle="1" w:styleId="QuoteChar">
    <w:name w:val="Quote Char"/>
    <w:basedOn w:val="DefaultParagraphFont"/>
    <w:link w:val="Quote"/>
    <w:uiPriority w:val="29"/>
    <w:rsid w:val="00F467BB"/>
    <w:rPr>
      <w:i/>
      <w:iCs/>
      <w:color w:val="404040" w:themeColor="text1" w:themeTint="BF"/>
    </w:rPr>
  </w:style>
  <w:style w:type="paragraph" w:styleId="ListParagraph">
    <w:name w:val="List Paragraph"/>
    <w:basedOn w:val="Normal"/>
    <w:uiPriority w:val="34"/>
    <w:qFormat/>
    <w:rsid w:val="00F467BB"/>
    <w:pPr>
      <w:ind w:left="720"/>
      <w:contextualSpacing/>
    </w:pPr>
  </w:style>
  <w:style w:type="character" w:styleId="IntenseEmphasis">
    <w:name w:val="Intense Emphasis"/>
    <w:basedOn w:val="DefaultParagraphFont"/>
    <w:uiPriority w:val="21"/>
    <w:qFormat/>
    <w:rsid w:val="00F467BB"/>
    <w:rPr>
      <w:i/>
      <w:iCs/>
      <w:color w:val="0F4761" w:themeColor="accent1" w:themeShade="BF"/>
    </w:rPr>
  </w:style>
  <w:style w:type="paragraph" w:styleId="IntenseQuote">
    <w:name w:val="Intense Quote"/>
    <w:basedOn w:val="Normal"/>
    <w:next w:val="Normal"/>
    <w:link w:val="IntenseQuoteChar"/>
    <w:uiPriority w:val="30"/>
    <w:qFormat/>
    <w:rsid w:val="00F46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7BB"/>
    <w:rPr>
      <w:i/>
      <w:iCs/>
      <w:color w:val="0F4761" w:themeColor="accent1" w:themeShade="BF"/>
    </w:rPr>
  </w:style>
  <w:style w:type="character" w:styleId="IntenseReference">
    <w:name w:val="Intense Reference"/>
    <w:basedOn w:val="DefaultParagraphFont"/>
    <w:uiPriority w:val="32"/>
    <w:qFormat/>
    <w:rsid w:val="00F467BB"/>
    <w:rPr>
      <w:b/>
      <w:bCs/>
      <w:smallCaps/>
      <w:color w:val="0F4761" w:themeColor="accent1" w:themeShade="BF"/>
      <w:spacing w:val="5"/>
    </w:rPr>
  </w:style>
  <w:style w:type="character" w:styleId="Strong">
    <w:name w:val="Strong"/>
    <w:basedOn w:val="DefaultParagraphFont"/>
    <w:uiPriority w:val="22"/>
    <w:qFormat/>
    <w:rsid w:val="00F467BB"/>
    <w:rPr>
      <w:b/>
      <w:bCs/>
    </w:rPr>
  </w:style>
  <w:style w:type="character" w:customStyle="1" w:styleId="apple-converted-space">
    <w:name w:val="apple-converted-space"/>
    <w:basedOn w:val="DefaultParagraphFont"/>
    <w:rsid w:val="00F467BB"/>
  </w:style>
  <w:style w:type="character" w:styleId="Emphasis">
    <w:name w:val="Emphasis"/>
    <w:basedOn w:val="DefaultParagraphFont"/>
    <w:uiPriority w:val="20"/>
    <w:qFormat/>
    <w:rsid w:val="00F467BB"/>
    <w:rPr>
      <w:i/>
      <w:iCs/>
    </w:rPr>
  </w:style>
  <w:style w:type="paragraph" w:styleId="Header">
    <w:name w:val="header"/>
    <w:basedOn w:val="Normal"/>
    <w:link w:val="HeaderChar"/>
    <w:uiPriority w:val="99"/>
    <w:unhideWhenUsed/>
    <w:rsid w:val="00F467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67BB"/>
  </w:style>
  <w:style w:type="paragraph" w:styleId="Footer">
    <w:name w:val="footer"/>
    <w:basedOn w:val="Normal"/>
    <w:link w:val="FooterChar"/>
    <w:uiPriority w:val="99"/>
    <w:unhideWhenUsed/>
    <w:rsid w:val="00F467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67BB"/>
  </w:style>
  <w:style w:type="character" w:styleId="Hyperlink">
    <w:name w:val="Hyperlink"/>
    <w:basedOn w:val="DefaultParagraphFont"/>
    <w:uiPriority w:val="99"/>
    <w:unhideWhenUsed/>
    <w:rsid w:val="006D0388"/>
    <w:rPr>
      <w:color w:val="467886" w:themeColor="hyperlink"/>
      <w:u w:val="single"/>
    </w:rPr>
  </w:style>
  <w:style w:type="character" w:styleId="UnresolvedMention">
    <w:name w:val="Unresolved Mention"/>
    <w:basedOn w:val="DefaultParagraphFont"/>
    <w:uiPriority w:val="99"/>
    <w:semiHidden/>
    <w:unhideWhenUsed/>
    <w:rsid w:val="006D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944525">
      <w:bodyDiv w:val="1"/>
      <w:marLeft w:val="0"/>
      <w:marRight w:val="0"/>
      <w:marTop w:val="0"/>
      <w:marBottom w:val="0"/>
      <w:divBdr>
        <w:top w:val="none" w:sz="0" w:space="0" w:color="auto"/>
        <w:left w:val="none" w:sz="0" w:space="0" w:color="auto"/>
        <w:bottom w:val="none" w:sz="0" w:space="0" w:color="auto"/>
        <w:right w:val="none" w:sz="0" w:space="0" w:color="auto"/>
      </w:divBdr>
    </w:div>
    <w:div w:id="19276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nilufer doygun</dc:creator>
  <cp:keywords/>
  <dc:description/>
  <cp:lastModifiedBy>Paulius Beliakov</cp:lastModifiedBy>
  <cp:revision>2</cp:revision>
  <dcterms:created xsi:type="dcterms:W3CDTF">2025-04-30T11:02:00Z</dcterms:created>
  <dcterms:modified xsi:type="dcterms:W3CDTF">2025-04-30T11:02:00Z</dcterms:modified>
</cp:coreProperties>
</file>